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F17795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733054571" w:edGrp="everyone"/>
      <w:r w:rsidRPr="00F17795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F17795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17795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F17795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17795">
        <w:rPr>
          <w:rFonts w:ascii="Century Gothic" w:hAnsi="Century Gothic"/>
          <w:b/>
          <w:sz w:val="24"/>
          <w:szCs w:val="24"/>
        </w:rPr>
        <w:t>P R E S E N T E</w:t>
      </w:r>
    </w:p>
    <w:p w:rsidR="00E86C1F" w:rsidRPr="00F17795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17795" w:rsidRDefault="00E86C1F" w:rsidP="00E86C1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F17795">
        <w:rPr>
          <w:sz w:val="24"/>
          <w:szCs w:val="24"/>
        </w:rPr>
        <w:tab/>
      </w:r>
      <w:r w:rsidRPr="00F17795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74789C">
        <w:rPr>
          <w:rFonts w:ascii="Century Gothic" w:hAnsi="Century Gothic"/>
          <w:b/>
          <w:sz w:val="24"/>
          <w:szCs w:val="24"/>
        </w:rPr>
        <w:t>Vigésima Novena</w:t>
      </w:r>
      <w:r w:rsidRPr="00F17795">
        <w:rPr>
          <w:rFonts w:ascii="Century Gothic" w:hAnsi="Century Gothic"/>
          <w:b/>
          <w:sz w:val="24"/>
          <w:szCs w:val="24"/>
        </w:rPr>
        <w:t xml:space="preserve"> Sesión Extraordinaria</w:t>
      </w:r>
      <w:r w:rsidRPr="00F17795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Pr="00F17795">
        <w:rPr>
          <w:rFonts w:ascii="Century Gothic" w:hAnsi="Century Gothic"/>
          <w:b/>
          <w:sz w:val="24"/>
          <w:szCs w:val="24"/>
        </w:rPr>
        <w:t xml:space="preserve">catorce horas </w:t>
      </w:r>
      <w:r w:rsidRPr="00F17795">
        <w:rPr>
          <w:rFonts w:ascii="Century Gothic" w:hAnsi="Century Gothic"/>
          <w:sz w:val="24"/>
          <w:szCs w:val="24"/>
        </w:rPr>
        <w:t>el día</w:t>
      </w:r>
      <w:r w:rsidR="003E135F" w:rsidRPr="00F17795">
        <w:rPr>
          <w:rFonts w:ascii="Century Gothic" w:hAnsi="Century Gothic"/>
          <w:b/>
          <w:sz w:val="24"/>
          <w:szCs w:val="24"/>
        </w:rPr>
        <w:t xml:space="preserve"> </w:t>
      </w:r>
      <w:r w:rsidR="0074789C">
        <w:rPr>
          <w:rFonts w:ascii="Century Gothic" w:hAnsi="Century Gothic"/>
          <w:b/>
          <w:sz w:val="24"/>
          <w:szCs w:val="24"/>
        </w:rPr>
        <w:t>diecisiete</w:t>
      </w:r>
      <w:r w:rsidR="00A74678" w:rsidRPr="00F17795">
        <w:rPr>
          <w:rFonts w:ascii="Century Gothic" w:hAnsi="Century Gothic"/>
          <w:b/>
          <w:sz w:val="24"/>
          <w:szCs w:val="24"/>
        </w:rPr>
        <w:t xml:space="preserve"> de junio</w:t>
      </w:r>
      <w:r w:rsidRPr="00F17795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F17795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F17795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F17795">
        <w:rPr>
          <w:rFonts w:ascii="Century Gothic" w:hAnsi="Century Gothic"/>
          <w:sz w:val="24"/>
          <w:szCs w:val="24"/>
        </w:rPr>
        <w:t>, con el siguiente;</w:t>
      </w:r>
    </w:p>
    <w:p w:rsidR="00E86C1F" w:rsidRPr="00F17795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F17795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F17795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F17795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74789C" w:rsidRPr="0052553A" w:rsidRDefault="0074789C" w:rsidP="0074789C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74789C" w:rsidRPr="0052553A" w:rsidRDefault="0074789C" w:rsidP="0074789C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74789C" w:rsidRPr="0052553A" w:rsidRDefault="0074789C" w:rsidP="0074789C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>359/2019-C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>de Acuerdos del Primer Tribunal Colegiado en Materia Administrativa del Tercer Circuito</w:t>
      </w:r>
      <w:r w:rsidRPr="0052553A">
        <w:rPr>
          <w:rFonts w:ascii="Century Gothic" w:hAnsi="Century Gothic"/>
          <w:b w:val="0"/>
          <w:sz w:val="24"/>
          <w:szCs w:val="24"/>
        </w:rPr>
        <w:t>, 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>386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 xml:space="preserve">2018 </w:t>
      </w:r>
      <w:r w:rsidRPr="0052553A">
        <w:rPr>
          <w:rFonts w:ascii="Century Gothic" w:hAnsi="Century Gothic"/>
          <w:b w:val="0"/>
          <w:sz w:val="24"/>
          <w:szCs w:val="24"/>
        </w:rPr>
        <w:t>recibido</w:t>
      </w:r>
      <w:r>
        <w:rPr>
          <w:rFonts w:ascii="Century Gothic" w:hAnsi="Century Gothic"/>
          <w:b w:val="0"/>
          <w:sz w:val="24"/>
          <w:szCs w:val="24"/>
        </w:rPr>
        <w:t xml:space="preserve"> el día tres de junio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del presente año,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E86C1F" w:rsidRPr="00F17795" w:rsidRDefault="0074789C" w:rsidP="0074789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>cto de sentencia del expediente 1327</w:t>
      </w:r>
      <w:r w:rsidRPr="0052553A">
        <w:rPr>
          <w:rFonts w:ascii="Century Gothic" w:hAnsi="Century Gothic"/>
          <w:sz w:val="24"/>
          <w:szCs w:val="24"/>
        </w:rPr>
        <w:t>/</w:t>
      </w:r>
      <w:r>
        <w:rPr>
          <w:rFonts w:ascii="Century Gothic" w:hAnsi="Century Gothic"/>
          <w:sz w:val="24"/>
          <w:szCs w:val="24"/>
        </w:rPr>
        <w:t>2017 Recurso de Reclamación</w:t>
      </w:r>
      <w:r w:rsidRPr="0052553A">
        <w:rPr>
          <w:rFonts w:ascii="Century Gothic" w:hAnsi="Century Gothic"/>
          <w:sz w:val="24"/>
          <w:szCs w:val="24"/>
        </w:rPr>
        <w:t xml:space="preserve"> derivado del Juicio Administrativo </w:t>
      </w:r>
      <w:r>
        <w:rPr>
          <w:rFonts w:ascii="Century Gothic" w:hAnsi="Century Gothic"/>
          <w:sz w:val="24"/>
          <w:szCs w:val="24"/>
        </w:rPr>
        <w:t>22</w:t>
      </w:r>
      <w:r w:rsidRPr="0052553A">
        <w:rPr>
          <w:rFonts w:ascii="Century Gothic" w:hAnsi="Century Gothic"/>
          <w:sz w:val="24"/>
          <w:szCs w:val="24"/>
        </w:rPr>
        <w:t>/</w:t>
      </w:r>
      <w:r>
        <w:rPr>
          <w:rFonts w:ascii="Century Gothic" w:hAnsi="Century Gothic"/>
          <w:sz w:val="24"/>
          <w:szCs w:val="24"/>
        </w:rPr>
        <w:t>2016</w:t>
      </w:r>
      <w:r w:rsidRPr="0052553A">
        <w:rPr>
          <w:rFonts w:ascii="Century Gothic" w:hAnsi="Century Gothic"/>
          <w:sz w:val="24"/>
          <w:szCs w:val="24"/>
        </w:rPr>
        <w:t xml:space="preserve"> del índice de l</w:t>
      </w:r>
      <w:r>
        <w:rPr>
          <w:rFonts w:ascii="Century Gothic" w:hAnsi="Century Gothic"/>
          <w:sz w:val="24"/>
          <w:szCs w:val="24"/>
        </w:rPr>
        <w:t>a Segunda</w:t>
      </w:r>
      <w:r w:rsidRPr="0052553A">
        <w:rPr>
          <w:rFonts w:ascii="Century Gothic" w:hAnsi="Century Gothic"/>
          <w:sz w:val="24"/>
          <w:szCs w:val="24"/>
        </w:rPr>
        <w:t xml:space="preserve"> Sala Unitaria del Tribunal de Justicia Administrativa del Estado, en cumpl</w:t>
      </w:r>
      <w:r>
        <w:rPr>
          <w:rFonts w:ascii="Century Gothic" w:hAnsi="Century Gothic"/>
          <w:sz w:val="24"/>
          <w:szCs w:val="24"/>
        </w:rPr>
        <w:t>imiento al Juicio de Amparo 386/2018 del Primer Tribunal Colegiado en Materia Administrativa del Tercer Circuito</w:t>
      </w:r>
      <w:r w:rsidR="00E86C1F" w:rsidRPr="00F17795">
        <w:rPr>
          <w:rFonts w:ascii="Century Gothic" w:hAnsi="Century Gothic"/>
          <w:sz w:val="24"/>
          <w:szCs w:val="24"/>
        </w:rPr>
        <w:t xml:space="preserve">. </w:t>
      </w:r>
    </w:p>
    <w:p w:rsidR="00E86C1F" w:rsidRPr="00F17795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F17795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F17795">
        <w:rPr>
          <w:rFonts w:ascii="Century Gothic" w:hAnsi="Century Gothic"/>
          <w:sz w:val="24"/>
          <w:szCs w:val="24"/>
        </w:rPr>
        <w:tab/>
      </w:r>
      <w:r w:rsidRPr="00F17795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F17795">
        <w:rPr>
          <w:rFonts w:ascii="Century Gothic" w:hAnsi="Century Gothic"/>
          <w:sz w:val="24"/>
          <w:szCs w:val="24"/>
        </w:rPr>
        <w:t>las</w:t>
      </w:r>
      <w:proofErr w:type="gramEnd"/>
      <w:r w:rsidRPr="00F17795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E86C1F" w:rsidRPr="00F17795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F17795">
        <w:rPr>
          <w:rFonts w:ascii="Century Gothic" w:hAnsi="Century Gothic"/>
          <w:sz w:val="24"/>
          <w:szCs w:val="24"/>
        </w:rPr>
        <w:tab/>
      </w:r>
      <w:r w:rsidRPr="00F17795">
        <w:rPr>
          <w:rFonts w:ascii="Century Gothic" w:hAnsi="Century Gothic"/>
          <w:sz w:val="24"/>
          <w:szCs w:val="24"/>
        </w:rPr>
        <w:tab/>
      </w:r>
    </w:p>
    <w:p w:rsidR="00E86C1F" w:rsidRPr="00F17795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F17795">
        <w:rPr>
          <w:rFonts w:ascii="Century Gothic" w:hAnsi="Century Gothic"/>
          <w:b/>
          <w:sz w:val="24"/>
          <w:szCs w:val="24"/>
        </w:rPr>
        <w:t>G</w:t>
      </w:r>
      <w:r w:rsidR="00A74678" w:rsidRPr="00F17795">
        <w:rPr>
          <w:rFonts w:ascii="Century Gothic" w:hAnsi="Century Gothic"/>
          <w:b/>
          <w:sz w:val="24"/>
          <w:szCs w:val="24"/>
        </w:rPr>
        <w:t xml:space="preserve">UADALAJARA, JALISCO, </w:t>
      </w:r>
      <w:r w:rsidR="0074789C">
        <w:rPr>
          <w:rFonts w:ascii="Century Gothic" w:hAnsi="Century Gothic"/>
          <w:b/>
          <w:sz w:val="24"/>
          <w:szCs w:val="24"/>
        </w:rPr>
        <w:t>CATORCE</w:t>
      </w:r>
      <w:bookmarkStart w:id="0" w:name="_GoBack"/>
      <w:bookmarkEnd w:id="0"/>
      <w:r w:rsidR="00134F3B" w:rsidRPr="00F17795">
        <w:rPr>
          <w:rFonts w:ascii="Century Gothic" w:hAnsi="Century Gothic"/>
          <w:b/>
          <w:sz w:val="24"/>
          <w:szCs w:val="24"/>
        </w:rPr>
        <w:t xml:space="preserve"> DE JUNIO</w:t>
      </w:r>
      <w:r w:rsidR="00E86C1F" w:rsidRPr="00F17795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F17795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F17795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F17795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F17795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F17795" w:rsidRDefault="00E86C1F" w:rsidP="00E86C1F">
      <w:pPr>
        <w:spacing w:after="0"/>
        <w:rPr>
          <w:sz w:val="24"/>
          <w:szCs w:val="24"/>
        </w:rPr>
      </w:pPr>
    </w:p>
    <w:p w:rsidR="00E86C1F" w:rsidRPr="00F17795" w:rsidRDefault="00E86C1F" w:rsidP="00E86C1F">
      <w:pPr>
        <w:spacing w:after="0"/>
        <w:rPr>
          <w:sz w:val="24"/>
          <w:szCs w:val="24"/>
        </w:rPr>
      </w:pPr>
    </w:p>
    <w:p w:rsidR="00E86C1F" w:rsidRPr="00F17795" w:rsidRDefault="00E86C1F" w:rsidP="00E86C1F">
      <w:pPr>
        <w:spacing w:after="0"/>
        <w:rPr>
          <w:sz w:val="24"/>
          <w:szCs w:val="24"/>
        </w:rPr>
      </w:pPr>
    </w:p>
    <w:p w:rsidR="00E86C1F" w:rsidRPr="00F17795" w:rsidRDefault="00E86C1F" w:rsidP="00E86C1F">
      <w:pPr>
        <w:spacing w:after="0"/>
        <w:rPr>
          <w:sz w:val="24"/>
          <w:szCs w:val="24"/>
        </w:rPr>
      </w:pPr>
    </w:p>
    <w:p w:rsidR="00E86C1F" w:rsidRPr="00F17795" w:rsidRDefault="00E86C1F" w:rsidP="00E86C1F">
      <w:pPr>
        <w:spacing w:after="0" w:line="240" w:lineRule="auto"/>
        <w:jc w:val="center"/>
        <w:rPr>
          <w:sz w:val="24"/>
          <w:szCs w:val="24"/>
        </w:rPr>
      </w:pPr>
      <w:r w:rsidRPr="00F17795">
        <w:rPr>
          <w:rFonts w:ascii="Century Gothic" w:hAnsi="Century Gothic"/>
          <w:b/>
          <w:sz w:val="24"/>
          <w:szCs w:val="24"/>
        </w:rPr>
        <w:t xml:space="preserve">MAGISTRADO JOSÉ RAMÓN JIMÉNEZ GUTIÉRREZ </w:t>
      </w:r>
    </w:p>
    <w:permEnd w:id="1733054571"/>
    <w:p w:rsidR="00E823F1" w:rsidRPr="003E135F" w:rsidRDefault="00E823F1" w:rsidP="00E86C1F">
      <w:pPr>
        <w:rPr>
          <w:sz w:val="24"/>
          <w:szCs w:val="24"/>
        </w:rPr>
      </w:pPr>
    </w:p>
    <w:sectPr w:rsidR="00E823F1" w:rsidRPr="003E135F" w:rsidSect="00E823F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557AC"/>
    <w:rsid w:val="003622D5"/>
    <w:rsid w:val="00365EB5"/>
    <w:rsid w:val="003C04C0"/>
    <w:rsid w:val="003E135F"/>
    <w:rsid w:val="0044403D"/>
    <w:rsid w:val="00471956"/>
    <w:rsid w:val="00474DF6"/>
    <w:rsid w:val="00485D9E"/>
    <w:rsid w:val="004A0E07"/>
    <w:rsid w:val="004B1312"/>
    <w:rsid w:val="004C1B25"/>
    <w:rsid w:val="00534227"/>
    <w:rsid w:val="00562819"/>
    <w:rsid w:val="00573F42"/>
    <w:rsid w:val="00576C4D"/>
    <w:rsid w:val="005C7239"/>
    <w:rsid w:val="0060460B"/>
    <w:rsid w:val="006061FC"/>
    <w:rsid w:val="006C4524"/>
    <w:rsid w:val="006E5155"/>
    <w:rsid w:val="006E56D6"/>
    <w:rsid w:val="00744890"/>
    <w:rsid w:val="007469F0"/>
    <w:rsid w:val="0074789C"/>
    <w:rsid w:val="00790F37"/>
    <w:rsid w:val="007F5003"/>
    <w:rsid w:val="0080049F"/>
    <w:rsid w:val="0089272B"/>
    <w:rsid w:val="008C223C"/>
    <w:rsid w:val="0094673F"/>
    <w:rsid w:val="0096640F"/>
    <w:rsid w:val="009C10F1"/>
    <w:rsid w:val="009E4510"/>
    <w:rsid w:val="00A10426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B7EF-DED0-4FA5-9A2C-7708774F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1411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2019-06-24T16:12:00Z</dcterms:created>
  <dcterms:modified xsi:type="dcterms:W3CDTF">2019-06-24T16:12:00Z</dcterms:modified>
</cp:coreProperties>
</file>